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26F" w:rsidRDefault="004F026F" w:rsidP="004F026F">
      <w:pPr>
        <w:tabs>
          <w:tab w:val="left" w:pos="450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bdr w:val="none" w:sz="0" w:space="0" w:color="auto" w:frame="1"/>
        </w:rPr>
        <w:drawing>
          <wp:anchor distT="0" distB="0" distL="114300" distR="114300" simplePos="0" relativeHeight="251660288" behindDoc="0" locked="0" layoutInCell="1" allowOverlap="1" wp14:anchorId="3C0BE601" wp14:editId="2F839360">
            <wp:simplePos x="0" y="0"/>
            <wp:positionH relativeFrom="column">
              <wp:posOffset>3326765</wp:posOffset>
            </wp:positionH>
            <wp:positionV relativeFrom="paragraph">
              <wp:posOffset>1085850</wp:posOffset>
            </wp:positionV>
            <wp:extent cx="2190750" cy="1819275"/>
            <wp:effectExtent l="0" t="0" r="0" b="9525"/>
            <wp:wrapSquare wrapText="bothSides"/>
            <wp:docPr id="6" name="Imagen 6" descr="https://lh3.googleusercontent.com/_LPKr6vQHFypv3Jc9gAo3gy14fWj4OUOYjK1R9FDiMK1SGfllmqWURTUGc8gq_KM8p1SmAK9WUe5-I-eWfh7l92Ei8Czf2vSv-q6ZIb_MM5Ly3Klg8oiZYPe5YWbDi4XGSNb6Dkznq8hQC3Fs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_LPKr6vQHFypv3Jc9gAo3gy14fWj4OUOYjK1R9FDiMK1SGfllmqWURTUGc8gq_KM8p1SmAK9WUe5-I-eWfh7l92Ei8Czf2vSv-q6ZIb_MM5Ly3Klg8oiZYPe5YWbDi4XGSNb6Dkznq8hQC3Fso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90750" cy="18192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4"/>
          <w:szCs w:val="24"/>
          <w:bdr w:val="none" w:sz="0" w:space="0" w:color="auto" w:frame="1"/>
        </w:rPr>
        <w:drawing>
          <wp:anchor distT="0" distB="0" distL="114300" distR="114300" simplePos="0" relativeHeight="251659264" behindDoc="0" locked="0" layoutInCell="1" allowOverlap="1" wp14:anchorId="61C9540D" wp14:editId="03AA6C5D">
            <wp:simplePos x="0" y="0"/>
            <wp:positionH relativeFrom="column">
              <wp:posOffset>1802765</wp:posOffset>
            </wp:positionH>
            <wp:positionV relativeFrom="paragraph">
              <wp:posOffset>1087755</wp:posOffset>
            </wp:positionV>
            <wp:extent cx="1524000" cy="1724025"/>
            <wp:effectExtent l="0" t="0" r="0" b="9525"/>
            <wp:wrapSquare wrapText="bothSides"/>
            <wp:docPr id="5" name="Imagen 5" descr="https://lh5.googleusercontent.com/p3uxwCnxlDQgNi4napmv-hs93fv9ui9jWPi6Z_tRZHMaytCm0yHRWHAAPoCoeADGeX5gCrHYmgE3J8JrFRXpCcP8IffJJq-vUzTn1Its0TB31w7vxf_EfwL4KqN0M1W95vCn_AxTo1lz_6eNr1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5.googleusercontent.com/p3uxwCnxlDQgNi4napmv-hs93fv9ui9jWPi6Z_tRZHMaytCm0yHRWHAAPoCoeADGeX5gCrHYmgE3J8JrFRXpCcP8IffJJq-vUzTn1Its0TB31w7vxf_EfwL4KqN0M1W95vCn_AxTo1lz_6eNr1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24000" cy="1724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r w:rsidRPr="004F026F">
        <w:rPr>
          <w:rFonts w:ascii="Times New Roman" w:eastAsia="Times New Roman" w:hAnsi="Times New Roman" w:cs="Times New Roman"/>
          <w:sz w:val="24"/>
          <w:szCs w:val="24"/>
        </w:rPr>
        <w:br/>
      </w:r>
    </w:p>
    <w:p w:rsidR="004F026F" w:rsidRDefault="004F026F" w:rsidP="004F026F">
      <w:pPr>
        <w:tabs>
          <w:tab w:val="left" w:pos="4500"/>
        </w:tabs>
        <w:spacing w:after="240" w:line="240" w:lineRule="auto"/>
        <w:rPr>
          <w:rFonts w:ascii="Times New Roman" w:eastAsia="Times New Roman" w:hAnsi="Times New Roman" w:cs="Times New Roman"/>
          <w:sz w:val="24"/>
          <w:szCs w:val="24"/>
        </w:rPr>
      </w:pPr>
    </w:p>
    <w:p w:rsidR="004F026F" w:rsidRPr="004F026F" w:rsidRDefault="004F026F" w:rsidP="004F026F">
      <w:pPr>
        <w:tabs>
          <w:tab w:val="left" w:pos="4500"/>
        </w:tabs>
        <w:spacing w:after="240" w:line="240" w:lineRule="auto"/>
        <w:rPr>
          <w:rFonts w:ascii="Times New Roman" w:eastAsia="Times New Roman" w:hAnsi="Times New Roman" w:cs="Times New Roman"/>
          <w:sz w:val="24"/>
          <w:szCs w:val="24"/>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Default="004F026F" w:rsidP="004F026F">
      <w:pPr>
        <w:spacing w:after="0" w:line="240" w:lineRule="auto"/>
        <w:jc w:val="center"/>
        <w:rPr>
          <w:rFonts w:ascii="Arial" w:eastAsia="Times New Roman" w:hAnsi="Arial" w:cs="Arial"/>
          <w:b/>
          <w:bCs/>
          <w:color w:val="000000"/>
          <w:sz w:val="32"/>
          <w:szCs w:val="32"/>
        </w:rPr>
      </w:pPr>
    </w:p>
    <w:p w:rsidR="004F026F" w:rsidRPr="004F026F" w:rsidRDefault="004F026F" w:rsidP="004F026F">
      <w:pPr>
        <w:spacing w:after="0" w:line="240" w:lineRule="auto"/>
        <w:jc w:val="center"/>
        <w:rPr>
          <w:rFonts w:ascii="Arial" w:eastAsia="Times New Roman" w:hAnsi="Arial" w:cs="Arial"/>
          <w:b/>
          <w:bCs/>
          <w:color w:val="000000"/>
          <w:sz w:val="32"/>
          <w:szCs w:val="32"/>
        </w:rPr>
      </w:pPr>
      <w:r w:rsidRPr="004F026F">
        <w:rPr>
          <w:rFonts w:ascii="Arial" w:eastAsia="Times New Roman" w:hAnsi="Arial" w:cs="Arial"/>
          <w:b/>
          <w:bCs/>
          <w:color w:val="000000"/>
          <w:sz w:val="32"/>
          <w:szCs w:val="32"/>
        </w:rPr>
        <w:t>7° Encuentro de Pandillas Científicas </w:t>
      </w:r>
    </w:p>
    <w:p w:rsidR="004F026F" w:rsidRPr="004F026F" w:rsidRDefault="004F026F" w:rsidP="004F026F">
      <w:pPr>
        <w:spacing w:after="0" w:line="240" w:lineRule="auto"/>
        <w:jc w:val="center"/>
        <w:rPr>
          <w:rFonts w:ascii="Times New Roman" w:eastAsia="Times New Roman" w:hAnsi="Times New Roman" w:cs="Times New Roman"/>
          <w:sz w:val="24"/>
          <w:szCs w:val="24"/>
        </w:rPr>
      </w:pPr>
      <w:proofErr w:type="gramStart"/>
      <w:r w:rsidRPr="004F026F">
        <w:rPr>
          <w:rFonts w:ascii="Arial" w:eastAsia="Times New Roman" w:hAnsi="Arial" w:cs="Arial"/>
          <w:b/>
          <w:bCs/>
          <w:color w:val="000000"/>
          <w:sz w:val="32"/>
          <w:szCs w:val="32"/>
        </w:rPr>
        <w:t>del</w:t>
      </w:r>
      <w:proofErr w:type="gramEnd"/>
      <w:r w:rsidRPr="004F026F">
        <w:rPr>
          <w:rFonts w:ascii="Arial" w:eastAsia="Times New Roman" w:hAnsi="Arial" w:cs="Arial"/>
          <w:b/>
          <w:bCs/>
          <w:color w:val="000000"/>
          <w:sz w:val="32"/>
          <w:szCs w:val="32"/>
        </w:rPr>
        <w:t xml:space="preserve"> Estado de México</w:t>
      </w:r>
    </w:p>
    <w:p w:rsidR="004F026F" w:rsidRPr="004F026F" w:rsidRDefault="004F026F" w:rsidP="004F026F">
      <w:pPr>
        <w:spacing w:after="0" w:line="240" w:lineRule="auto"/>
        <w:rPr>
          <w:rFonts w:ascii="Times New Roman" w:eastAsia="Times New Roman" w:hAnsi="Times New Roman" w:cs="Times New Roman"/>
          <w:sz w:val="24"/>
          <w:szCs w:val="24"/>
        </w:rPr>
      </w:pPr>
    </w:p>
    <w:p w:rsidR="004F026F" w:rsidRPr="004F026F" w:rsidRDefault="004F026F" w:rsidP="004F026F">
      <w:pPr>
        <w:spacing w:after="0" w:line="240" w:lineRule="auto"/>
        <w:jc w:val="center"/>
        <w:rPr>
          <w:rFonts w:ascii="Times New Roman" w:eastAsia="Times New Roman" w:hAnsi="Times New Roman" w:cs="Times New Roman"/>
          <w:sz w:val="24"/>
          <w:szCs w:val="24"/>
        </w:rPr>
      </w:pPr>
      <w:proofErr w:type="spellStart"/>
      <w:r w:rsidRPr="004F026F">
        <w:rPr>
          <w:rFonts w:ascii="Arial" w:eastAsia="Times New Roman" w:hAnsi="Arial" w:cs="Arial"/>
          <w:b/>
          <w:bCs/>
          <w:color w:val="000000"/>
          <w:sz w:val="32"/>
          <w:szCs w:val="32"/>
        </w:rPr>
        <w:t>ExpoCiencias</w:t>
      </w:r>
      <w:proofErr w:type="spellEnd"/>
      <w:r w:rsidRPr="004F026F">
        <w:rPr>
          <w:rFonts w:ascii="Arial" w:eastAsia="Times New Roman" w:hAnsi="Arial" w:cs="Arial"/>
          <w:b/>
          <w:bCs/>
          <w:color w:val="000000"/>
          <w:sz w:val="32"/>
          <w:szCs w:val="32"/>
        </w:rPr>
        <w:t xml:space="preserve"> </w:t>
      </w:r>
      <w:proofErr w:type="spellStart"/>
      <w:r w:rsidRPr="004F026F">
        <w:rPr>
          <w:rFonts w:ascii="Arial" w:eastAsia="Times New Roman" w:hAnsi="Arial" w:cs="Arial"/>
          <w:b/>
          <w:bCs/>
          <w:color w:val="000000"/>
          <w:sz w:val="32"/>
          <w:szCs w:val="32"/>
        </w:rPr>
        <w:t>Zamá</w:t>
      </w:r>
      <w:proofErr w:type="spellEnd"/>
      <w:r w:rsidRPr="004F026F">
        <w:rPr>
          <w:rFonts w:ascii="Arial" w:eastAsia="Times New Roman" w:hAnsi="Arial" w:cs="Arial"/>
          <w:b/>
          <w:bCs/>
          <w:color w:val="000000"/>
          <w:sz w:val="32"/>
          <w:szCs w:val="32"/>
        </w:rPr>
        <w:t xml:space="preserve"> 2022</w:t>
      </w:r>
    </w:p>
    <w:p w:rsidR="004F026F" w:rsidRDefault="004F026F" w:rsidP="004F026F">
      <w:pPr>
        <w:spacing w:after="0" w:line="240" w:lineRule="auto"/>
        <w:jc w:val="center"/>
        <w:rPr>
          <w:rFonts w:ascii="Arial" w:eastAsia="Times New Roman" w:hAnsi="Arial" w:cs="Arial"/>
          <w:b/>
          <w:bCs/>
          <w:i/>
          <w:iCs/>
          <w:color w:val="000000"/>
          <w:sz w:val="24"/>
          <w:szCs w:val="24"/>
        </w:rPr>
      </w:pPr>
      <w:r w:rsidRPr="004F026F">
        <w:rPr>
          <w:rFonts w:ascii="Arial" w:eastAsia="Times New Roman" w:hAnsi="Arial" w:cs="Arial"/>
          <w:b/>
          <w:bCs/>
          <w:i/>
          <w:iCs/>
          <w:color w:val="000000"/>
          <w:sz w:val="24"/>
          <w:szCs w:val="24"/>
        </w:rPr>
        <w:t>Con Arte, Cultura y Ciencia</w:t>
      </w:r>
    </w:p>
    <w:p w:rsidR="00320318" w:rsidRPr="004F026F" w:rsidRDefault="00320318" w:rsidP="004F026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3021965</wp:posOffset>
            </wp:positionH>
            <wp:positionV relativeFrom="paragraph">
              <wp:posOffset>67310</wp:posOffset>
            </wp:positionV>
            <wp:extent cx="1171575" cy="1009650"/>
            <wp:effectExtent l="0" t="0" r="9525" b="0"/>
            <wp:wrapSquare wrapText="bothSides"/>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0ADEC.tmp"/>
                    <pic:cNvPicPr/>
                  </pic:nvPicPr>
                  <pic:blipFill>
                    <a:blip r:embed="rId7">
                      <a:extLst>
                        <a:ext uri="{28A0092B-C50C-407E-A947-70E740481C1C}">
                          <a14:useLocalDpi xmlns:a14="http://schemas.microsoft.com/office/drawing/2010/main" val="0"/>
                        </a:ext>
                      </a:extLst>
                    </a:blip>
                    <a:stretch>
                      <a:fillRect/>
                    </a:stretch>
                  </pic:blipFill>
                  <pic:spPr>
                    <a:xfrm>
                      <a:off x="0" y="0"/>
                      <a:ext cx="1171575" cy="1009650"/>
                    </a:xfrm>
                    <a:prstGeom prst="rect">
                      <a:avLst/>
                    </a:prstGeom>
                  </pic:spPr>
                </pic:pic>
              </a:graphicData>
            </a:graphic>
            <wp14:sizeRelH relativeFrom="page">
              <wp14:pctWidth>0</wp14:pctWidth>
            </wp14:sizeRelH>
            <wp14:sizeRelV relativeFrom="page">
              <wp14:pctHeight>0</wp14:pctHeight>
            </wp14:sizeRelV>
          </wp:anchor>
        </w:drawing>
      </w:r>
    </w:p>
    <w:p w:rsidR="004F026F" w:rsidRDefault="004F026F" w:rsidP="004F026F">
      <w:pPr>
        <w:spacing w:after="240" w:line="240" w:lineRule="auto"/>
        <w:rPr>
          <w:rFonts w:ascii="Times New Roman" w:eastAsia="Times New Roman" w:hAnsi="Times New Roman" w:cs="Times New Roman"/>
          <w:sz w:val="24"/>
          <w:szCs w:val="24"/>
        </w:rPr>
      </w:pPr>
    </w:p>
    <w:p w:rsidR="00320318" w:rsidRDefault="00320318" w:rsidP="004F026F">
      <w:pPr>
        <w:spacing w:after="240" w:line="240" w:lineRule="auto"/>
        <w:rPr>
          <w:rFonts w:ascii="Times New Roman" w:eastAsia="Times New Roman" w:hAnsi="Times New Roman" w:cs="Times New Roman"/>
          <w:sz w:val="24"/>
          <w:szCs w:val="24"/>
        </w:rPr>
      </w:pPr>
    </w:p>
    <w:p w:rsidR="00320318" w:rsidRPr="004F026F" w:rsidRDefault="00320318" w:rsidP="004F026F">
      <w:pPr>
        <w:spacing w:after="240" w:line="240" w:lineRule="auto"/>
        <w:rPr>
          <w:rFonts w:ascii="Times New Roman" w:eastAsia="Times New Roman" w:hAnsi="Times New Roman" w:cs="Times New Roman"/>
          <w:sz w:val="24"/>
          <w:szCs w:val="24"/>
        </w:rPr>
      </w:pPr>
    </w:p>
    <w:p w:rsidR="004F026F" w:rsidRPr="004F026F" w:rsidRDefault="004F026F" w:rsidP="004F026F">
      <w:pPr>
        <w:spacing w:after="0" w:line="240" w:lineRule="auto"/>
        <w:jc w:val="center"/>
        <w:rPr>
          <w:rFonts w:ascii="Times New Roman" w:eastAsia="Times New Roman" w:hAnsi="Times New Roman" w:cs="Times New Roman"/>
          <w:sz w:val="24"/>
          <w:szCs w:val="24"/>
        </w:rPr>
      </w:pPr>
      <w:r w:rsidRPr="004F026F">
        <w:rPr>
          <w:rFonts w:ascii="Arial" w:eastAsia="Times New Roman" w:hAnsi="Arial" w:cs="Arial"/>
          <w:b/>
          <w:bCs/>
          <w:color w:val="000000"/>
          <w:sz w:val="24"/>
          <w:szCs w:val="24"/>
        </w:rPr>
        <w:t>Tema</w:t>
      </w:r>
    </w:p>
    <w:p w:rsidR="004F026F" w:rsidRDefault="004F026F" w:rsidP="004F026F">
      <w:pPr>
        <w:spacing w:after="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¿Cómo un olor nos genera algún recuerdo?</w:t>
      </w:r>
    </w:p>
    <w:p w:rsidR="004F026F" w:rsidRDefault="004F026F" w:rsidP="004F026F">
      <w:pPr>
        <w:spacing w:after="0" w:line="240" w:lineRule="auto"/>
        <w:jc w:val="center"/>
        <w:rPr>
          <w:rFonts w:ascii="Arial" w:eastAsia="Times New Roman" w:hAnsi="Arial" w:cs="Arial"/>
          <w:b/>
          <w:bCs/>
          <w:color w:val="000000"/>
          <w:sz w:val="24"/>
          <w:szCs w:val="24"/>
        </w:rPr>
      </w:pPr>
    </w:p>
    <w:p w:rsidR="004F026F" w:rsidRDefault="004F026F" w:rsidP="004F026F">
      <w:pPr>
        <w:spacing w:after="0" w:line="240" w:lineRule="auto"/>
        <w:jc w:val="center"/>
        <w:rPr>
          <w:rFonts w:ascii="Arial" w:eastAsia="Times New Roman" w:hAnsi="Arial" w:cs="Arial"/>
          <w:b/>
          <w:bCs/>
          <w:color w:val="000000"/>
          <w:sz w:val="24"/>
          <w:szCs w:val="24"/>
        </w:rPr>
      </w:pPr>
    </w:p>
    <w:p w:rsidR="004F026F" w:rsidRDefault="004F026F" w:rsidP="004F026F">
      <w:pPr>
        <w:spacing w:after="0" w:line="240" w:lineRule="auto"/>
        <w:jc w:val="center"/>
        <w:rPr>
          <w:rFonts w:ascii="Arial" w:eastAsia="Times New Roman" w:hAnsi="Arial" w:cs="Arial"/>
          <w:b/>
          <w:bCs/>
          <w:color w:val="000000"/>
          <w:sz w:val="24"/>
          <w:szCs w:val="24"/>
        </w:rPr>
      </w:pPr>
    </w:p>
    <w:p w:rsidR="004F026F" w:rsidRPr="004F026F" w:rsidRDefault="004F026F" w:rsidP="00320318">
      <w:pPr>
        <w:spacing w:after="240" w:line="240" w:lineRule="auto"/>
        <w:rPr>
          <w:rFonts w:ascii="Times New Roman" w:eastAsia="Times New Roman" w:hAnsi="Times New Roman" w:cs="Times New Roman"/>
          <w:sz w:val="24"/>
          <w:szCs w:val="24"/>
        </w:rPr>
      </w:pPr>
    </w:p>
    <w:p w:rsidR="004F026F" w:rsidRPr="004F026F" w:rsidRDefault="00320318" w:rsidP="00320318">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Autor</w:t>
      </w:r>
      <w:r w:rsidR="004F026F" w:rsidRPr="004F026F">
        <w:rPr>
          <w:rFonts w:ascii="Arial" w:eastAsia="Times New Roman" w:hAnsi="Arial" w:cs="Arial"/>
          <w:color w:val="000000"/>
          <w:sz w:val="24"/>
          <w:szCs w:val="24"/>
        </w:rPr>
        <w:t>:</w:t>
      </w:r>
      <w:r w:rsidR="004F026F">
        <w:rPr>
          <w:rFonts w:ascii="Arial" w:eastAsia="Times New Roman" w:hAnsi="Arial" w:cs="Arial"/>
          <w:color w:val="000000"/>
          <w:sz w:val="24"/>
          <w:szCs w:val="24"/>
        </w:rPr>
        <w:t xml:space="preserve"> Leonardo Emmanuel Haro Fragoso.</w:t>
      </w:r>
      <w:r w:rsidR="004F026F" w:rsidRPr="004F026F">
        <w:rPr>
          <w:rFonts w:ascii="Arial" w:eastAsia="Times New Roman" w:hAnsi="Arial" w:cs="Arial"/>
          <w:color w:val="000000"/>
          <w:sz w:val="24"/>
          <w:szCs w:val="24"/>
        </w:rPr>
        <w:t> </w:t>
      </w:r>
    </w:p>
    <w:p w:rsidR="004F026F" w:rsidRPr="004F026F" w:rsidRDefault="00320318" w:rsidP="00320318">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 xml:space="preserve"> </w:t>
      </w:r>
      <w:r w:rsidR="004F026F" w:rsidRPr="004F026F">
        <w:rPr>
          <w:rFonts w:ascii="Arial" w:eastAsia="Times New Roman" w:hAnsi="Arial" w:cs="Arial"/>
          <w:color w:val="000000"/>
          <w:sz w:val="24"/>
          <w:szCs w:val="24"/>
        </w:rPr>
        <w:t>Asesor: María Alejandra Romo Sabugal</w:t>
      </w:r>
    </w:p>
    <w:p w:rsidR="004F026F" w:rsidRPr="004F026F" w:rsidRDefault="00320318" w:rsidP="00320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026F">
        <w:rPr>
          <w:rFonts w:ascii="Times New Roman" w:eastAsia="Times New Roman" w:hAnsi="Times New Roman" w:cs="Times New Roman"/>
          <w:sz w:val="24"/>
          <w:szCs w:val="24"/>
        </w:rPr>
        <w:t xml:space="preserve">   </w:t>
      </w:r>
      <w:r w:rsidR="004F026F" w:rsidRPr="004F026F">
        <w:rPr>
          <w:rFonts w:ascii="Arial" w:eastAsia="Times New Roman" w:hAnsi="Arial" w:cs="Arial"/>
          <w:color w:val="000000"/>
          <w:sz w:val="24"/>
          <w:szCs w:val="24"/>
        </w:rPr>
        <w:t>Área de participación: </w:t>
      </w:r>
      <w:r>
        <w:rPr>
          <w:rFonts w:ascii="Arial" w:eastAsia="Times New Roman" w:hAnsi="Arial" w:cs="Arial"/>
          <w:color w:val="000000"/>
          <w:sz w:val="24"/>
          <w:szCs w:val="24"/>
        </w:rPr>
        <w:t>Medicina y Salud</w:t>
      </w:r>
    </w:p>
    <w:p w:rsidR="004F026F" w:rsidRPr="004F026F" w:rsidRDefault="00320318" w:rsidP="00320318">
      <w:pPr>
        <w:spacing w:after="0" w:line="240" w:lineRule="auto"/>
        <w:jc w:val="center"/>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 xml:space="preserve"> </w:t>
      </w:r>
      <w:r w:rsidR="004F026F" w:rsidRPr="004F026F">
        <w:rPr>
          <w:rFonts w:ascii="Arial" w:eastAsia="Times New Roman" w:hAnsi="Arial" w:cs="Arial"/>
          <w:color w:val="000000"/>
          <w:sz w:val="24"/>
          <w:szCs w:val="24"/>
        </w:rPr>
        <w:t>Categoría de participación:</w:t>
      </w:r>
      <w:bookmarkStart w:id="0" w:name="_GoBack"/>
      <w:bookmarkEnd w:id="0"/>
    </w:p>
    <w:p w:rsidR="004F026F" w:rsidRPr="004F026F" w:rsidRDefault="004F026F" w:rsidP="003203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203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F026F">
        <w:rPr>
          <w:rFonts w:ascii="Arial" w:eastAsia="Times New Roman" w:hAnsi="Arial" w:cs="Arial"/>
          <w:color w:val="000000"/>
          <w:sz w:val="24"/>
          <w:szCs w:val="24"/>
        </w:rPr>
        <w:t>Coacalco, México.</w:t>
      </w:r>
    </w:p>
    <w:p w:rsidR="004F026F" w:rsidRPr="004F026F" w:rsidRDefault="00320318" w:rsidP="00320318">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 xml:space="preserve">  </w:t>
      </w:r>
      <w:r>
        <w:rPr>
          <w:rFonts w:ascii="Arial" w:eastAsia="Times New Roman" w:hAnsi="Arial" w:cs="Arial"/>
          <w:color w:val="000000"/>
          <w:sz w:val="24"/>
          <w:szCs w:val="24"/>
        </w:rPr>
        <w:t xml:space="preserve">                                                                             </w:t>
      </w:r>
      <w:r w:rsidR="004F026F">
        <w:rPr>
          <w:rFonts w:ascii="Arial" w:eastAsia="Times New Roman" w:hAnsi="Arial" w:cs="Arial"/>
          <w:color w:val="000000"/>
          <w:sz w:val="24"/>
          <w:szCs w:val="24"/>
        </w:rPr>
        <w:t xml:space="preserve">    </w:t>
      </w:r>
      <w:r w:rsidR="004F026F" w:rsidRPr="004F026F">
        <w:rPr>
          <w:rFonts w:ascii="Arial" w:eastAsia="Times New Roman" w:hAnsi="Arial" w:cs="Arial"/>
          <w:color w:val="000000"/>
          <w:sz w:val="24"/>
          <w:szCs w:val="24"/>
        </w:rPr>
        <w:t>30, 31 mayo y 1° junio.</w:t>
      </w:r>
    </w:p>
    <w:p w:rsidR="004F026F" w:rsidRDefault="004F026F">
      <w:pPr>
        <w:spacing w:after="0" w:line="240" w:lineRule="auto"/>
        <w:ind w:right="6282"/>
        <w:rPr>
          <w:b/>
        </w:rPr>
      </w:pPr>
    </w:p>
    <w:p w:rsidR="004F026F" w:rsidRDefault="004F026F">
      <w:pPr>
        <w:spacing w:after="0" w:line="240" w:lineRule="auto"/>
        <w:ind w:right="6282"/>
        <w:rPr>
          <w:b/>
        </w:rPr>
      </w:pPr>
    </w:p>
    <w:p w:rsidR="004F026F" w:rsidRDefault="004F026F">
      <w:pPr>
        <w:spacing w:after="0" w:line="240" w:lineRule="auto"/>
        <w:ind w:right="6282"/>
        <w:rPr>
          <w:b/>
        </w:rPr>
      </w:pPr>
      <w:r>
        <w:rPr>
          <w:noProof/>
          <w:bdr w:val="none" w:sz="0" w:space="0" w:color="auto" w:frame="1"/>
        </w:rPr>
        <w:drawing>
          <wp:anchor distT="0" distB="0" distL="114300" distR="114300" simplePos="0" relativeHeight="251661312" behindDoc="0" locked="0" layoutInCell="1" allowOverlap="1" wp14:anchorId="2CFB15BC" wp14:editId="377D9E98">
            <wp:simplePos x="0" y="0"/>
            <wp:positionH relativeFrom="column">
              <wp:posOffset>621665</wp:posOffset>
            </wp:positionH>
            <wp:positionV relativeFrom="paragraph">
              <wp:posOffset>10160</wp:posOffset>
            </wp:positionV>
            <wp:extent cx="6086475" cy="523875"/>
            <wp:effectExtent l="0" t="0" r="9525" b="9525"/>
            <wp:wrapSquare wrapText="bothSides"/>
            <wp:docPr id="4" name="Imagen 4" descr="https://lh5.googleusercontent.com/jTsOhpd0ag5psSnBXSGsHmerGtEGhuRGste7-Uw6S-ezm_S_rsczOjrHCOeu1XH_hipDc5R1fia90ZgOKruMngld1m4N7k_AP75woEYeLDCb44Z0bQqTNHmfVf5X-KysT31qZPA6WmTQxdXWGz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jTsOhpd0ag5psSnBXSGsHmerGtEGhuRGste7-Uw6S-ezm_S_rsczOjrHCOeu1XH_hipDc5R1fia90ZgOKruMngld1m4N7k_AP75woEYeLDCb44Z0bQqTNHmfVf5X-KysT31qZPA6WmTQxdXWGz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F026F" w:rsidRDefault="004F026F">
      <w:pPr>
        <w:spacing w:after="0" w:line="240" w:lineRule="auto"/>
        <w:ind w:right="6282"/>
        <w:rPr>
          <w:b/>
        </w:rPr>
      </w:pPr>
    </w:p>
    <w:p w:rsidR="004F026F" w:rsidRDefault="004F026F">
      <w:pPr>
        <w:spacing w:after="0" w:line="240" w:lineRule="auto"/>
        <w:ind w:right="6282"/>
        <w:rPr>
          <w:b/>
        </w:rPr>
      </w:pPr>
    </w:p>
    <w:p w:rsidR="004F026F" w:rsidRDefault="004F026F">
      <w:pPr>
        <w:spacing w:after="0" w:line="240" w:lineRule="auto"/>
        <w:ind w:right="6282"/>
        <w:rPr>
          <w:b/>
        </w:rPr>
      </w:pPr>
    </w:p>
    <w:p w:rsidR="004F026F" w:rsidRDefault="004F026F">
      <w:pPr>
        <w:spacing w:after="0" w:line="240" w:lineRule="auto"/>
        <w:ind w:right="6282"/>
        <w:rPr>
          <w:b/>
        </w:rPr>
      </w:pPr>
    </w:p>
    <w:p w:rsidR="00D67AA3" w:rsidRDefault="004B7F85">
      <w:pPr>
        <w:spacing w:after="0" w:line="240" w:lineRule="auto"/>
        <w:ind w:right="6282"/>
        <w:rPr>
          <w:b/>
        </w:rPr>
      </w:pPr>
      <w:r>
        <w:rPr>
          <w:b/>
        </w:rPr>
        <w:t xml:space="preserve">Centro Escolar </w:t>
      </w:r>
      <w:proofErr w:type="spellStart"/>
      <w:r>
        <w:rPr>
          <w:b/>
        </w:rPr>
        <w:t>Zamá</w:t>
      </w:r>
      <w:proofErr w:type="spellEnd"/>
      <w:r>
        <w:rPr>
          <w:noProof/>
        </w:rPr>
        <w:drawing>
          <wp:anchor distT="0" distB="0" distL="114300" distR="114300" simplePos="0" relativeHeight="251658240" behindDoc="0" locked="0" layoutInCell="1" hidden="0" allowOverlap="1">
            <wp:simplePos x="0" y="0"/>
            <wp:positionH relativeFrom="column">
              <wp:posOffset>6019800</wp:posOffset>
            </wp:positionH>
            <wp:positionV relativeFrom="paragraph">
              <wp:posOffset>-66673</wp:posOffset>
            </wp:positionV>
            <wp:extent cx="600075" cy="675084"/>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00075" cy="675084"/>
                    </a:xfrm>
                    <a:prstGeom prst="rect">
                      <a:avLst/>
                    </a:prstGeom>
                    <a:ln/>
                  </pic:spPr>
                </pic:pic>
              </a:graphicData>
            </a:graphic>
          </wp:anchor>
        </w:drawing>
      </w:r>
    </w:p>
    <w:p w:rsidR="00D67AA3" w:rsidRDefault="004B7F85">
      <w:pPr>
        <w:spacing w:after="0" w:line="240" w:lineRule="auto"/>
      </w:pPr>
      <w:r>
        <w:t>Primaria Particular Incorporada</w:t>
      </w:r>
    </w:p>
    <w:p w:rsidR="00D67AA3" w:rsidRDefault="004B7F85">
      <w:pPr>
        <w:spacing w:after="0" w:line="240" w:lineRule="auto"/>
        <w:rPr>
          <w:rFonts w:ascii="Century Gothic" w:eastAsia="Century Gothic" w:hAnsi="Century Gothic" w:cs="Century Gothic"/>
          <w:sz w:val="20"/>
          <w:szCs w:val="20"/>
        </w:rPr>
      </w:pPr>
      <w:r>
        <w:t>C.C.T. 15PPR3590B</w:t>
      </w:r>
    </w:p>
    <w:p w:rsidR="00D67AA3" w:rsidRDefault="004B7F85">
      <w:pPr>
        <w:jc w:val="center"/>
        <w:rPr>
          <w:rFonts w:ascii="Century Gothic" w:eastAsia="Century Gothic" w:hAnsi="Century Gothic" w:cs="Century Gothic"/>
          <w:b/>
        </w:rPr>
      </w:pPr>
      <w:r>
        <w:rPr>
          <w:rFonts w:ascii="Century Gothic" w:eastAsia="Century Gothic" w:hAnsi="Century Gothic" w:cs="Century Gothic"/>
          <w:b/>
        </w:rPr>
        <w:t>PROTOCOLO DE INVESTIGACIÓN</w:t>
      </w:r>
    </w:p>
    <w:p w:rsidR="00D67AA3" w:rsidRDefault="004B7F85">
      <w:pPr>
        <w:rPr>
          <w:rFonts w:ascii="Century Gothic" w:eastAsia="Century Gothic" w:hAnsi="Century Gothic" w:cs="Century Gothic"/>
          <w:b/>
          <w:sz w:val="44"/>
          <w:szCs w:val="44"/>
        </w:rPr>
      </w:pPr>
      <w:r>
        <w:rPr>
          <w:rFonts w:ascii="Century Gothic" w:eastAsia="Century Gothic" w:hAnsi="Century Gothic" w:cs="Century Gothic"/>
          <w:b/>
        </w:rPr>
        <w:t>Nombre del alumno</w:t>
      </w:r>
      <w:proofErr w:type="gramStart"/>
      <w:r>
        <w:rPr>
          <w:rFonts w:ascii="Century Gothic" w:eastAsia="Century Gothic" w:hAnsi="Century Gothic" w:cs="Century Gothic"/>
          <w:b/>
        </w:rPr>
        <w:t>:  _</w:t>
      </w:r>
      <w:proofErr w:type="gramEnd"/>
      <w:r>
        <w:rPr>
          <w:rFonts w:ascii="Century Gothic" w:eastAsia="Century Gothic" w:hAnsi="Century Gothic" w:cs="Century Gothic"/>
          <w:b/>
          <w:u w:val="single"/>
        </w:rPr>
        <w:t>___________</w:t>
      </w:r>
      <w:r w:rsidR="00FC5A20">
        <w:rPr>
          <w:rFonts w:ascii="Century Gothic" w:eastAsia="Century Gothic" w:hAnsi="Century Gothic" w:cs="Century Gothic"/>
          <w:b/>
          <w:u w:val="single"/>
        </w:rPr>
        <w:t>Leonardo Emmanuel Haro Fragoso</w:t>
      </w:r>
      <w:r>
        <w:rPr>
          <w:rFonts w:ascii="Century Gothic" w:eastAsia="Century Gothic" w:hAnsi="Century Gothic" w:cs="Century Gothic"/>
          <w:b/>
          <w:u w:val="single"/>
        </w:rPr>
        <w:t>_________________</w:t>
      </w:r>
      <w:r>
        <w:rPr>
          <w:rFonts w:ascii="Century Gothic" w:eastAsia="Century Gothic" w:hAnsi="Century Gothic" w:cs="Century Gothic"/>
          <w:b/>
        </w:rPr>
        <w:t>_</w:t>
      </w:r>
    </w:p>
    <w:p w:rsidR="00D67AA3" w:rsidRDefault="004B7F85">
      <w:pPr>
        <w:rPr>
          <w:rFonts w:ascii="Century Gothic" w:eastAsia="Century Gothic" w:hAnsi="Century Gothic" w:cs="Century Gothic"/>
          <w:b/>
        </w:rPr>
      </w:pPr>
      <w:bookmarkStart w:id="1" w:name="_gjdgxs" w:colFirst="0" w:colLast="0"/>
      <w:bookmarkEnd w:id="1"/>
      <w:r>
        <w:rPr>
          <w:rFonts w:ascii="Century Gothic" w:eastAsia="Century Gothic" w:hAnsi="Century Gothic" w:cs="Century Gothic"/>
        </w:rPr>
        <w:t>Grupo:</w:t>
      </w:r>
      <w:r w:rsidR="00FC5A20">
        <w:rPr>
          <w:rFonts w:ascii="Century Gothic" w:eastAsia="Century Gothic" w:hAnsi="Century Gothic" w:cs="Century Gothic"/>
          <w:b/>
        </w:rPr>
        <w:t xml:space="preserve"> 2do Puma</w:t>
      </w:r>
      <w:r>
        <w:rPr>
          <w:rFonts w:ascii="Century Gothic" w:eastAsia="Century Gothic" w:hAnsi="Century Gothic" w:cs="Century Gothic"/>
          <w:b/>
        </w:rPr>
        <w:t>.</w:t>
      </w:r>
    </w:p>
    <w:p w:rsidR="00D67AA3" w:rsidRDefault="00FC5A20">
      <w:pPr>
        <w:rPr>
          <w:rFonts w:ascii="Century Gothic" w:eastAsia="Century Gothic" w:hAnsi="Century Gothic" w:cs="Century Gothic"/>
          <w:b/>
        </w:rPr>
      </w:pPr>
      <w:bookmarkStart w:id="2" w:name="_30j0zll" w:colFirst="0" w:colLast="0"/>
      <w:bookmarkEnd w:id="2"/>
      <w:r>
        <w:rPr>
          <w:rFonts w:ascii="Century Gothic" w:eastAsia="Century Gothic" w:hAnsi="Century Gothic" w:cs="Century Gothic"/>
          <w:b/>
        </w:rPr>
        <w:t>TEMA:</w:t>
      </w:r>
      <w:r w:rsidR="00645C60">
        <w:rPr>
          <w:rFonts w:ascii="Century Gothic" w:eastAsia="Century Gothic" w:hAnsi="Century Gothic" w:cs="Century Gothic"/>
          <w:b/>
        </w:rPr>
        <w:t xml:space="preserve"> ¿Como un olor nos genera algún recuerdo </w:t>
      </w:r>
      <w:r w:rsidR="00ED29EF">
        <w:rPr>
          <w:rFonts w:ascii="Century Gothic" w:eastAsia="Century Gothic" w:hAnsi="Century Gothic" w:cs="Century Gothic"/>
          <w:b/>
        </w:rPr>
        <w:t xml:space="preserve"> </w:t>
      </w:r>
      <w:r>
        <w:rPr>
          <w:rFonts w:ascii="Century Gothic" w:eastAsia="Century Gothic" w:hAnsi="Century Gothic" w:cs="Century Gothic"/>
          <w:b/>
        </w:rPr>
        <w:t>?</w:t>
      </w:r>
    </w:p>
    <w:p w:rsidR="00D67AA3" w:rsidRDefault="00D67AA3">
      <w:pPr>
        <w:rPr>
          <w:rFonts w:ascii="Century Gothic" w:eastAsia="Century Gothic" w:hAnsi="Century Gothic" w:cs="Century Gothic"/>
        </w:rPr>
      </w:pPr>
    </w:p>
    <w:tbl>
      <w:tblPr>
        <w:tblStyle w:val="a"/>
        <w:tblW w:w="103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7659"/>
      </w:tblGrid>
      <w:tr w:rsidR="00D67AA3">
        <w:tc>
          <w:tcPr>
            <w:tcW w:w="2689" w:type="dxa"/>
            <w:shd w:val="clear" w:color="auto" w:fill="BFBFBF"/>
            <w:vAlign w:val="center"/>
          </w:tcPr>
          <w:p w:rsidR="00D67AA3" w:rsidRDefault="004B7F85">
            <w:pPr>
              <w:ind w:left="113"/>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ELEMENTO</w:t>
            </w:r>
          </w:p>
        </w:tc>
        <w:tc>
          <w:tcPr>
            <w:tcW w:w="7659" w:type="dxa"/>
            <w:shd w:val="clear" w:color="auto" w:fill="BFBFBF"/>
            <w:vAlign w:val="center"/>
          </w:tcPr>
          <w:p w:rsidR="00D67AA3" w:rsidRDefault="004B7F85">
            <w:pPr>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DESARROLLO</w:t>
            </w:r>
          </w:p>
        </w:tc>
      </w:tr>
      <w:tr w:rsidR="00D67AA3">
        <w:trPr>
          <w:trHeight w:val="1211"/>
        </w:trPr>
        <w:tc>
          <w:tcPr>
            <w:tcW w:w="2689" w:type="dxa"/>
            <w:vAlign w:val="center"/>
          </w:tcPr>
          <w:p w:rsidR="00D67AA3" w:rsidRDefault="004B7F85">
            <w:pPr>
              <w:ind w:left="113"/>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Pregunta de investigación</w:t>
            </w:r>
          </w:p>
          <w:p w:rsidR="00D67AA3" w:rsidRDefault="004B7F85">
            <w:pPr>
              <w:ind w:left="113"/>
              <w:jc w:val="center"/>
              <w:rPr>
                <w:rFonts w:ascii="Century Gothic" w:eastAsia="Century Gothic" w:hAnsi="Century Gothic" w:cs="Century Gothic"/>
                <w:sz w:val="18"/>
                <w:szCs w:val="18"/>
              </w:rPr>
            </w:pPr>
            <w:r>
              <w:rPr>
                <w:rFonts w:ascii="Century Gothic" w:eastAsia="Century Gothic" w:hAnsi="Century Gothic" w:cs="Century Gothic"/>
                <w:sz w:val="18"/>
                <w:szCs w:val="18"/>
              </w:rPr>
              <w:t>¿Qué quiero saber, conocer, mejorar o investigar?</w:t>
            </w:r>
          </w:p>
        </w:tc>
        <w:tc>
          <w:tcPr>
            <w:tcW w:w="7659" w:type="dxa"/>
          </w:tcPr>
          <w:p w:rsidR="00D67AA3" w:rsidRDefault="00FC5A20">
            <w:r>
              <w:t>¿Por qué los olores generan memorias</w:t>
            </w:r>
            <w:r w:rsidR="00A263FA">
              <w:t>?</w:t>
            </w:r>
          </w:p>
        </w:tc>
      </w:tr>
      <w:tr w:rsidR="00D67AA3">
        <w:trPr>
          <w:trHeight w:val="1701"/>
        </w:trPr>
        <w:tc>
          <w:tcPr>
            <w:tcW w:w="2689" w:type="dxa"/>
            <w:vAlign w:val="center"/>
          </w:tcPr>
          <w:p w:rsidR="00D67AA3" w:rsidRDefault="004B7F85">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Delimitación del tema</w:t>
            </w:r>
          </w:p>
          <w:p w:rsidR="00D67AA3" w:rsidRDefault="00D67AA3">
            <w:pPr>
              <w:jc w:val="center"/>
              <w:rPr>
                <w:rFonts w:ascii="Century Gothic" w:eastAsia="Century Gothic" w:hAnsi="Century Gothic" w:cs="Century Gothic"/>
                <w:sz w:val="18"/>
                <w:szCs w:val="18"/>
              </w:rPr>
            </w:pPr>
          </w:p>
          <w:p w:rsidR="00D67AA3" w:rsidRDefault="004B7F85">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Ser precisos para no perdernos</w:t>
            </w:r>
          </w:p>
        </w:tc>
        <w:tc>
          <w:tcPr>
            <w:tcW w:w="7659" w:type="dxa"/>
          </w:tcPr>
          <w:p w:rsidR="00D67AA3" w:rsidRDefault="00FC5A20" w:rsidP="006E7C5E">
            <w:r>
              <w:t>De qué manera está relacionado el sistema del olfat</w:t>
            </w:r>
            <w:r w:rsidR="009B7697">
              <w:t>o con la memoria a largo plazo y los sentimientos</w:t>
            </w:r>
            <w:r w:rsidR="006E7C5E">
              <w:t xml:space="preserve"> del ser humano.</w:t>
            </w:r>
          </w:p>
        </w:tc>
      </w:tr>
      <w:tr w:rsidR="00D67AA3">
        <w:trPr>
          <w:trHeight w:val="1455"/>
        </w:trPr>
        <w:tc>
          <w:tcPr>
            <w:tcW w:w="2689" w:type="dxa"/>
            <w:vAlign w:val="center"/>
          </w:tcPr>
          <w:p w:rsidR="00D67AA3" w:rsidRDefault="004B7F85">
            <w:pPr>
              <w:ind w:left="113"/>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Justificación</w:t>
            </w:r>
          </w:p>
          <w:p w:rsidR="00D67AA3" w:rsidRDefault="00D67AA3">
            <w:pPr>
              <w:ind w:left="113"/>
              <w:jc w:val="center"/>
              <w:rPr>
                <w:rFonts w:ascii="Century Gothic" w:eastAsia="Century Gothic" w:hAnsi="Century Gothic" w:cs="Century Gothic"/>
                <w:sz w:val="18"/>
                <w:szCs w:val="18"/>
              </w:rPr>
            </w:pPr>
          </w:p>
          <w:p w:rsidR="00D67AA3" w:rsidRDefault="004B7F85">
            <w:pPr>
              <w:ind w:left="113"/>
              <w:jc w:val="center"/>
              <w:rPr>
                <w:rFonts w:ascii="Century Gothic" w:eastAsia="Century Gothic" w:hAnsi="Century Gothic" w:cs="Century Gothic"/>
                <w:sz w:val="18"/>
                <w:szCs w:val="18"/>
              </w:rPr>
            </w:pPr>
            <w:r>
              <w:rPr>
                <w:rFonts w:ascii="Century Gothic" w:eastAsia="Century Gothic" w:hAnsi="Century Gothic" w:cs="Century Gothic"/>
                <w:sz w:val="18"/>
                <w:szCs w:val="18"/>
              </w:rPr>
              <w:t>¿Por qué elegí este tema?</w:t>
            </w:r>
          </w:p>
        </w:tc>
        <w:tc>
          <w:tcPr>
            <w:tcW w:w="7659" w:type="dxa"/>
          </w:tcPr>
          <w:p w:rsidR="00D67AA3" w:rsidRDefault="006E7C5E" w:rsidP="00A263FA">
            <w:pPr>
              <w:rPr>
                <w:rFonts w:ascii="Century Gothic" w:eastAsia="Century Gothic" w:hAnsi="Century Gothic" w:cs="Century Gothic"/>
              </w:rPr>
            </w:pPr>
            <w:r>
              <w:rPr>
                <w:rFonts w:ascii="Century Gothic" w:eastAsia="Century Gothic" w:hAnsi="Century Gothic" w:cs="Century Gothic"/>
              </w:rPr>
              <w:t xml:space="preserve">Me parece de suma importancia entender y explicar cómo funciona la relación sentido  olfato – memoria </w:t>
            </w:r>
            <w:r w:rsidR="004946E4">
              <w:rPr>
                <w:rFonts w:ascii="Century Gothic" w:eastAsia="Century Gothic" w:hAnsi="Century Gothic" w:cs="Century Gothic"/>
              </w:rPr>
              <w:t>en el ser humano y sumar importancia a dicho sentido con respecto a los otros cuatro para la memoria, formación de recuerdos y emociones en el ser humano.</w:t>
            </w:r>
          </w:p>
          <w:p w:rsidR="00324B38" w:rsidRPr="00A263FA" w:rsidRDefault="00324B38" w:rsidP="00A263FA">
            <w:pPr>
              <w:rPr>
                <w:rFonts w:ascii="Century Gothic" w:eastAsia="Century Gothic" w:hAnsi="Century Gothic" w:cs="Century Gothic"/>
              </w:rPr>
            </w:pPr>
          </w:p>
        </w:tc>
      </w:tr>
      <w:tr w:rsidR="00D67AA3">
        <w:trPr>
          <w:trHeight w:val="2117"/>
        </w:trPr>
        <w:tc>
          <w:tcPr>
            <w:tcW w:w="2689" w:type="dxa"/>
            <w:vAlign w:val="center"/>
          </w:tcPr>
          <w:p w:rsidR="00D67AA3" w:rsidRDefault="00D67AA3">
            <w:pPr>
              <w:ind w:left="113"/>
              <w:jc w:val="center"/>
              <w:rPr>
                <w:rFonts w:ascii="Century Gothic" w:eastAsia="Century Gothic" w:hAnsi="Century Gothic" w:cs="Century Gothic"/>
                <w:b/>
                <w:sz w:val="18"/>
                <w:szCs w:val="18"/>
              </w:rPr>
            </w:pPr>
          </w:p>
          <w:p w:rsidR="00D67AA3" w:rsidRDefault="004B7F85">
            <w:pPr>
              <w:ind w:left="113"/>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Planteamiento del problema</w:t>
            </w:r>
          </w:p>
          <w:p w:rsidR="00D67AA3" w:rsidRDefault="00D67AA3">
            <w:pPr>
              <w:ind w:left="113"/>
              <w:jc w:val="center"/>
              <w:rPr>
                <w:rFonts w:ascii="Century Gothic" w:eastAsia="Century Gothic" w:hAnsi="Century Gothic" w:cs="Century Gothic"/>
                <w:sz w:val="18"/>
                <w:szCs w:val="18"/>
              </w:rPr>
            </w:pPr>
          </w:p>
          <w:p w:rsidR="00D67AA3" w:rsidRDefault="004B7F85">
            <w:pPr>
              <w:ind w:left="113"/>
              <w:jc w:val="center"/>
              <w:rPr>
                <w:rFonts w:ascii="Century Gothic" w:eastAsia="Century Gothic" w:hAnsi="Century Gothic" w:cs="Century Gothic"/>
                <w:sz w:val="18"/>
                <w:szCs w:val="18"/>
              </w:rPr>
            </w:pPr>
            <w:r>
              <w:rPr>
                <w:rFonts w:ascii="Century Gothic" w:eastAsia="Century Gothic" w:hAnsi="Century Gothic" w:cs="Century Gothic"/>
                <w:sz w:val="18"/>
                <w:szCs w:val="18"/>
              </w:rPr>
              <w:t>Encuentra el problema del que habla tu tema.</w:t>
            </w:r>
          </w:p>
          <w:p w:rsidR="00D67AA3" w:rsidRDefault="00D67AA3">
            <w:pPr>
              <w:jc w:val="center"/>
              <w:rPr>
                <w:rFonts w:ascii="Century Gothic" w:eastAsia="Century Gothic" w:hAnsi="Century Gothic" w:cs="Century Gothic"/>
                <w:sz w:val="18"/>
                <w:szCs w:val="18"/>
              </w:rPr>
            </w:pPr>
          </w:p>
        </w:tc>
        <w:tc>
          <w:tcPr>
            <w:tcW w:w="7659" w:type="dxa"/>
          </w:tcPr>
          <w:p w:rsidR="00D67AA3" w:rsidRDefault="004F026F">
            <w:pPr>
              <w:rPr>
                <w:rFonts w:ascii="Century Gothic" w:eastAsia="Century Gothic" w:hAnsi="Century Gothic" w:cs="Century Gothic"/>
              </w:rPr>
            </w:pPr>
            <w:r>
              <w:rPr>
                <w:rFonts w:ascii="Century Gothic" w:eastAsia="Century Gothic" w:hAnsi="Century Gothic" w:cs="Century Gothic"/>
              </w:rPr>
              <w:t xml:space="preserve">  Es bien sabido que en el proceso de aprendizaje – memoria influyen diferentes factores biofisiológicos del ser humano. Dentro de los diferentes tipos de memoria que posee el ser humano encontramos la correspondiente a la sensorial, en la cual están involucrado los cinco sentidos del ser humano, sin embargo la mayor información e investigación se ha</w:t>
            </w:r>
            <w:r w:rsidR="004946E4">
              <w:rPr>
                <w:rFonts w:ascii="Century Gothic" w:eastAsia="Century Gothic" w:hAnsi="Century Gothic" w:cs="Century Gothic"/>
              </w:rPr>
              <w:t>n inclinado con respecto al sentido del tacto y el auditivo, dejando el campo olfativo con menor campo de investigación.</w:t>
            </w:r>
          </w:p>
        </w:tc>
      </w:tr>
      <w:tr w:rsidR="00D67AA3">
        <w:trPr>
          <w:trHeight w:val="1131"/>
        </w:trPr>
        <w:tc>
          <w:tcPr>
            <w:tcW w:w="2689" w:type="dxa"/>
            <w:tcBorders>
              <w:bottom w:val="single" w:sz="4" w:space="0" w:color="000000"/>
            </w:tcBorders>
            <w:vAlign w:val="center"/>
          </w:tcPr>
          <w:p w:rsidR="00D67AA3" w:rsidRDefault="004B7F85">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Objetivo</w:t>
            </w:r>
          </w:p>
          <w:p w:rsidR="00D67AA3" w:rsidRDefault="004B7F85">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¿Qué quiero SABER o HACER de mi tema de investigación?</w:t>
            </w:r>
          </w:p>
        </w:tc>
        <w:tc>
          <w:tcPr>
            <w:tcW w:w="7659" w:type="dxa"/>
            <w:tcBorders>
              <w:bottom w:val="single" w:sz="4" w:space="0" w:color="000000"/>
            </w:tcBorders>
          </w:tcPr>
          <w:p w:rsidR="00D67AA3" w:rsidRDefault="00A263FA" w:rsidP="004F026F">
            <w:pPr>
              <w:rPr>
                <w:rFonts w:ascii="Century Gothic" w:eastAsia="Century Gothic" w:hAnsi="Century Gothic" w:cs="Century Gothic"/>
              </w:rPr>
            </w:pPr>
            <w:r>
              <w:rPr>
                <w:rFonts w:ascii="Century Gothic" w:eastAsia="Century Gothic" w:hAnsi="Century Gothic" w:cs="Century Gothic"/>
              </w:rPr>
              <w:t xml:space="preserve">Saber cómo funciona el sentido del olfato y su conexión </w:t>
            </w:r>
            <w:r w:rsidR="004F026F">
              <w:rPr>
                <w:rFonts w:ascii="Century Gothic" w:eastAsia="Century Gothic" w:hAnsi="Century Gothic" w:cs="Century Gothic"/>
              </w:rPr>
              <w:t>con la memoria de los recuerdos y generación de sentimientos en el ser humano.</w:t>
            </w:r>
          </w:p>
        </w:tc>
      </w:tr>
      <w:tr w:rsidR="00D67AA3">
        <w:trPr>
          <w:trHeight w:val="1275"/>
        </w:trPr>
        <w:tc>
          <w:tcPr>
            <w:tcW w:w="2689" w:type="dxa"/>
            <w:tcBorders>
              <w:bottom w:val="single" w:sz="4" w:space="0" w:color="000000"/>
            </w:tcBorders>
            <w:vAlign w:val="center"/>
          </w:tcPr>
          <w:p w:rsidR="00D67AA3" w:rsidRDefault="004B7F85">
            <w:pPr>
              <w:jc w:val="center"/>
              <w:rPr>
                <w:rFonts w:ascii="Century Gothic" w:eastAsia="Century Gothic" w:hAnsi="Century Gothic" w:cs="Century Gothic"/>
                <w:b/>
                <w:sz w:val="18"/>
                <w:szCs w:val="18"/>
              </w:rPr>
            </w:pPr>
            <w:r>
              <w:rPr>
                <w:rFonts w:ascii="Century Gothic" w:eastAsia="Century Gothic" w:hAnsi="Century Gothic" w:cs="Century Gothic"/>
                <w:b/>
                <w:sz w:val="18"/>
                <w:szCs w:val="18"/>
              </w:rPr>
              <w:t>Hipótesis</w:t>
            </w:r>
          </w:p>
          <w:p w:rsidR="00D67AA3" w:rsidRDefault="004B7F85">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Recuerda utilizar las palabras:</w:t>
            </w:r>
          </w:p>
          <w:p w:rsidR="00D67AA3" w:rsidRDefault="004B7F85">
            <w:pPr>
              <w:jc w:val="center"/>
              <w:rPr>
                <w:rFonts w:ascii="Century Gothic" w:eastAsia="Century Gothic" w:hAnsi="Century Gothic" w:cs="Century Gothic"/>
                <w:sz w:val="18"/>
                <w:szCs w:val="18"/>
              </w:rPr>
            </w:pPr>
            <w:r>
              <w:rPr>
                <w:rFonts w:ascii="Century Gothic" w:eastAsia="Century Gothic" w:hAnsi="Century Gothic" w:cs="Century Gothic"/>
                <w:sz w:val="18"/>
                <w:szCs w:val="18"/>
              </w:rPr>
              <w:t>si… entonces.</w:t>
            </w:r>
          </w:p>
        </w:tc>
        <w:tc>
          <w:tcPr>
            <w:tcW w:w="7659" w:type="dxa"/>
            <w:tcBorders>
              <w:bottom w:val="single" w:sz="4" w:space="0" w:color="000000"/>
            </w:tcBorders>
          </w:tcPr>
          <w:p w:rsidR="00D67AA3" w:rsidRDefault="00580300">
            <w:pPr>
              <w:rPr>
                <w:rFonts w:ascii="Century Gothic" w:eastAsia="Century Gothic" w:hAnsi="Century Gothic" w:cs="Century Gothic"/>
              </w:rPr>
            </w:pPr>
            <w:r>
              <w:rPr>
                <w:rFonts w:ascii="Century Gothic" w:eastAsia="Century Gothic" w:hAnsi="Century Gothic" w:cs="Century Gothic"/>
              </w:rPr>
              <w:t>Entre más conocimiento exista sobre la relación del olfato con las memorias a largo plazo y los sentimientos, mayor exploración</w:t>
            </w:r>
            <w:r w:rsidR="004F026F">
              <w:rPr>
                <w:rFonts w:ascii="Century Gothic" w:eastAsia="Century Gothic" w:hAnsi="Century Gothic" w:cs="Century Gothic"/>
              </w:rPr>
              <w:t xml:space="preserve"> y valorización respecto a su estudio</w:t>
            </w:r>
            <w:r>
              <w:rPr>
                <w:rFonts w:ascii="Century Gothic" w:eastAsia="Century Gothic" w:hAnsi="Century Gothic" w:cs="Century Gothic"/>
              </w:rPr>
              <w:t xml:space="preserve"> existirá.</w:t>
            </w:r>
          </w:p>
        </w:tc>
      </w:tr>
      <w:tr w:rsidR="00D67AA3">
        <w:trPr>
          <w:trHeight w:val="284"/>
        </w:trPr>
        <w:tc>
          <w:tcPr>
            <w:tcW w:w="10348" w:type="dxa"/>
            <w:gridSpan w:val="2"/>
            <w:tcBorders>
              <w:left w:val="nil"/>
              <w:right w:val="nil"/>
            </w:tcBorders>
            <w:vAlign w:val="center"/>
          </w:tcPr>
          <w:p w:rsidR="00F15458" w:rsidRDefault="00F15458">
            <w:pPr>
              <w:rPr>
                <w:rFonts w:ascii="Century Gothic" w:eastAsia="Century Gothic" w:hAnsi="Century Gothic" w:cs="Century Gothic"/>
              </w:rPr>
            </w:pPr>
          </w:p>
          <w:p w:rsidR="00D67AA3" w:rsidRDefault="00D67AA3">
            <w:pPr>
              <w:jc w:val="right"/>
              <w:rPr>
                <w:rFonts w:ascii="Century Gothic" w:eastAsia="Century Gothic" w:hAnsi="Century Gothic" w:cs="Century Gothic"/>
              </w:rPr>
            </w:pPr>
          </w:p>
        </w:tc>
      </w:tr>
      <w:tr w:rsidR="00D67AA3">
        <w:trPr>
          <w:trHeight w:val="710"/>
        </w:trPr>
        <w:tc>
          <w:tcPr>
            <w:tcW w:w="2689" w:type="dxa"/>
            <w:tcBorders>
              <w:bottom w:val="single" w:sz="4" w:space="0" w:color="000000"/>
            </w:tcBorders>
            <w:vAlign w:val="center"/>
          </w:tcPr>
          <w:p w:rsidR="00D67AA3" w:rsidRDefault="004B7F85">
            <w:pPr>
              <w:jc w:val="center"/>
              <w:rPr>
                <w:rFonts w:ascii="Century Gothic" w:eastAsia="Century Gothic" w:hAnsi="Century Gothic" w:cs="Century Gothic"/>
              </w:rPr>
            </w:pPr>
            <w:r>
              <w:rPr>
                <w:rFonts w:ascii="Century Gothic" w:eastAsia="Century Gothic" w:hAnsi="Century Gothic" w:cs="Century Gothic"/>
              </w:rPr>
              <w:t>ÁREA DE PARTICIPACIÓN</w:t>
            </w:r>
          </w:p>
        </w:tc>
        <w:tc>
          <w:tcPr>
            <w:tcW w:w="7659" w:type="dxa"/>
            <w:tcBorders>
              <w:bottom w:val="single" w:sz="4" w:space="0" w:color="000000"/>
            </w:tcBorders>
            <w:vAlign w:val="center"/>
          </w:tcPr>
          <w:p w:rsidR="00D67AA3" w:rsidRDefault="004B7F85">
            <w:pPr>
              <w:jc w:val="center"/>
              <w:rPr>
                <w:rFonts w:ascii="Century Gothic" w:eastAsia="Century Gothic" w:hAnsi="Century Gothic" w:cs="Century Gothic"/>
              </w:rPr>
            </w:pPr>
            <w:r>
              <w:rPr>
                <w:rFonts w:ascii="Century Gothic" w:eastAsia="Century Gothic" w:hAnsi="Century Gothic" w:cs="Century Gothic"/>
                <w:color w:val="A6A6A6"/>
              </w:rPr>
              <w:t>Este dato lo brindará la profesora.</w:t>
            </w:r>
          </w:p>
        </w:tc>
      </w:tr>
    </w:tbl>
    <w:p w:rsidR="00D67AA3" w:rsidRDefault="00D67AA3"/>
    <w:p w:rsidR="00D67AA3" w:rsidRDefault="00D67AA3">
      <w:pPr>
        <w:rPr>
          <w:rFonts w:ascii="Century Gothic" w:eastAsia="Century Gothic" w:hAnsi="Century Gothic" w:cs="Century Gothic"/>
          <w:sz w:val="26"/>
          <w:szCs w:val="26"/>
        </w:rPr>
      </w:pPr>
    </w:p>
    <w:tbl>
      <w:tblPr>
        <w:tblStyle w:val="a0"/>
        <w:tblW w:w="11400" w:type="dxa"/>
        <w:tblInd w:w="-1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0"/>
        <w:gridCol w:w="9150"/>
      </w:tblGrid>
      <w:tr w:rsidR="00D67AA3">
        <w:trPr>
          <w:trHeight w:val="12720"/>
        </w:trPr>
        <w:tc>
          <w:tcPr>
            <w:tcW w:w="2250" w:type="dxa"/>
            <w:shd w:val="clear" w:color="auto" w:fill="auto"/>
            <w:tcMar>
              <w:top w:w="100" w:type="dxa"/>
              <w:left w:w="100" w:type="dxa"/>
              <w:bottom w:w="100" w:type="dxa"/>
              <w:right w:w="100" w:type="dxa"/>
            </w:tcMar>
          </w:tcPr>
          <w:p w:rsidR="00D67AA3" w:rsidRDefault="00D67AA3">
            <w:pPr>
              <w:widowControl w:val="0"/>
              <w:spacing w:after="0" w:line="240" w:lineRule="auto"/>
              <w:rPr>
                <w:rFonts w:ascii="Century Gothic" w:eastAsia="Century Gothic" w:hAnsi="Century Gothic" w:cs="Century Gothic"/>
                <w:sz w:val="26"/>
                <w:szCs w:val="26"/>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4B7F85">
            <w:pPr>
              <w:widowControl w:val="0"/>
              <w:spacing w:after="0" w:line="240" w:lineRule="auto"/>
              <w:rPr>
                <w:rFonts w:ascii="Century Gothic" w:eastAsia="Century Gothic" w:hAnsi="Century Gothic" w:cs="Century Gothic"/>
                <w:b/>
                <w:sz w:val="24"/>
                <w:szCs w:val="24"/>
              </w:rPr>
            </w:pPr>
            <w:r>
              <w:rPr>
                <w:rFonts w:ascii="Century Gothic" w:eastAsia="Century Gothic" w:hAnsi="Century Gothic" w:cs="Century Gothic"/>
                <w:b/>
                <w:sz w:val="24"/>
                <w:szCs w:val="24"/>
              </w:rPr>
              <w:t>Antecedentes</w:t>
            </w:r>
          </w:p>
          <w:p w:rsidR="00D67AA3" w:rsidRDefault="00D67AA3">
            <w:pPr>
              <w:widowControl w:val="0"/>
              <w:spacing w:after="0" w:line="240" w:lineRule="auto"/>
              <w:rPr>
                <w:rFonts w:ascii="Century Gothic" w:eastAsia="Century Gothic" w:hAnsi="Century Gothic" w:cs="Century Gothic"/>
                <w:b/>
                <w:sz w:val="24"/>
                <w:szCs w:val="24"/>
              </w:rPr>
            </w:pPr>
          </w:p>
          <w:p w:rsidR="00D67AA3" w:rsidRDefault="004B7F85">
            <w:pPr>
              <w:widowControl w:val="0"/>
              <w:spacing w:after="0" w:line="240" w:lineRule="auto"/>
              <w:rPr>
                <w:rFonts w:ascii="Century Gothic" w:eastAsia="Century Gothic" w:hAnsi="Century Gothic" w:cs="Century Gothic"/>
                <w:sz w:val="24"/>
                <w:szCs w:val="24"/>
              </w:rPr>
            </w:pPr>
            <w:r>
              <w:rPr>
                <w:rFonts w:ascii="Century Gothic" w:eastAsia="Century Gothic" w:hAnsi="Century Gothic" w:cs="Century Gothic"/>
                <w:sz w:val="24"/>
                <w:szCs w:val="24"/>
              </w:rPr>
              <w:t>Información relacionada con nuestra investigación, nos podemos apoyar de investigaciones previas que se han realizado con el paso del tiempo.</w:t>
            </w:r>
          </w:p>
        </w:tc>
        <w:tc>
          <w:tcPr>
            <w:tcW w:w="9150" w:type="dxa"/>
            <w:shd w:val="clear" w:color="auto" w:fill="auto"/>
            <w:tcMar>
              <w:top w:w="100" w:type="dxa"/>
              <w:left w:w="100" w:type="dxa"/>
              <w:bottom w:w="100" w:type="dxa"/>
              <w:right w:w="100" w:type="dxa"/>
            </w:tcMar>
          </w:tcPr>
          <w:p w:rsidR="00FF6EAF" w:rsidRDefault="00C809B3" w:rsidP="00A70102">
            <w:pPr>
              <w:widowControl w:val="0"/>
              <w:spacing w:after="0" w:line="240" w:lineRule="auto"/>
              <w:jc w:val="both"/>
            </w:pPr>
            <w:r>
              <w:t xml:space="preserve">Sin memorización, no existe el aprendizaje, ni cabe utilizar posteriormente </w:t>
            </w:r>
            <w:r w:rsidR="00FF6EAF">
              <w:t>conocimientos, información o experiencias anteriores. Vivir es recordar y se sabe y se vive cuando se recuerda.</w:t>
            </w:r>
          </w:p>
          <w:p w:rsidR="00FF6EAF" w:rsidRDefault="00FF6EAF" w:rsidP="00A70102">
            <w:pPr>
              <w:widowControl w:val="0"/>
              <w:spacing w:after="0" w:line="240" w:lineRule="auto"/>
              <w:jc w:val="both"/>
            </w:pPr>
          </w:p>
          <w:p w:rsidR="00FF6EAF" w:rsidRDefault="00FF6EAF" w:rsidP="00A70102">
            <w:pPr>
              <w:widowControl w:val="0"/>
              <w:spacing w:after="0" w:line="240" w:lineRule="auto"/>
              <w:jc w:val="both"/>
            </w:pPr>
            <w:r>
              <w:t>En nuestra vida cotidiana entendemos por memoria una destreza mental que nos permite recordar sucesos o informaciones pasadas.</w:t>
            </w:r>
          </w:p>
          <w:p w:rsidR="00FF6EAF" w:rsidRDefault="00FF6EAF" w:rsidP="00A70102">
            <w:pPr>
              <w:widowControl w:val="0"/>
              <w:spacing w:after="0" w:line="240" w:lineRule="auto"/>
              <w:jc w:val="both"/>
            </w:pPr>
            <w:r>
              <w:t>La memoria es la facultad de la mente por la cual los actos mentales y estados de conciencia pasados se retienen, evocan y reconocen.</w:t>
            </w:r>
          </w:p>
          <w:p w:rsidR="00FF6EAF" w:rsidRDefault="00FF6EAF" w:rsidP="00A70102">
            <w:pPr>
              <w:widowControl w:val="0"/>
              <w:spacing w:after="0" w:line="240" w:lineRule="auto"/>
              <w:jc w:val="both"/>
            </w:pPr>
          </w:p>
          <w:p w:rsidR="00FF6EAF" w:rsidRDefault="00FF6EAF" w:rsidP="00A70102">
            <w:pPr>
              <w:widowControl w:val="0"/>
              <w:spacing w:after="0" w:line="240" w:lineRule="auto"/>
              <w:jc w:val="both"/>
            </w:pPr>
            <w:r>
              <w:t>Dentro de los tipos y formas de memoria podemos encontrar:</w:t>
            </w:r>
          </w:p>
          <w:p w:rsidR="00FF6EAF" w:rsidRDefault="00FF6EAF" w:rsidP="00A70102">
            <w:pPr>
              <w:widowControl w:val="0"/>
              <w:spacing w:after="0" w:line="240" w:lineRule="auto"/>
              <w:jc w:val="both"/>
            </w:pPr>
          </w:p>
          <w:p w:rsidR="00FF6EAF" w:rsidRDefault="00FF6EAF" w:rsidP="00A70102">
            <w:pPr>
              <w:widowControl w:val="0"/>
              <w:spacing w:after="0" w:line="240" w:lineRule="auto"/>
              <w:jc w:val="both"/>
            </w:pPr>
            <w:r>
              <w:t>MEMORIA SENSORIAL.</w:t>
            </w:r>
          </w:p>
          <w:p w:rsidR="00324B38" w:rsidRDefault="00324B38" w:rsidP="00A70102">
            <w:pPr>
              <w:widowControl w:val="0"/>
              <w:spacing w:after="0" w:line="240" w:lineRule="auto"/>
              <w:jc w:val="both"/>
            </w:pPr>
          </w:p>
          <w:p w:rsidR="00FF6EAF" w:rsidRDefault="00324B38" w:rsidP="00A70102">
            <w:pPr>
              <w:widowControl w:val="0"/>
              <w:spacing w:after="0" w:line="240" w:lineRule="auto"/>
              <w:jc w:val="both"/>
            </w:pPr>
            <w:r>
              <w:t>La cual c</w:t>
            </w:r>
            <w:r w:rsidR="00FF6EAF">
              <w:t>onserva y recuerda las impresiones adquiridas por medio de los sentidos y reproduce las imágenes con conocimiento de su percepción anterior.</w:t>
            </w:r>
          </w:p>
          <w:p w:rsidR="00FF6EAF" w:rsidRDefault="00FF6EAF" w:rsidP="00A70102">
            <w:pPr>
              <w:widowControl w:val="0"/>
              <w:spacing w:after="0" w:line="240" w:lineRule="auto"/>
              <w:jc w:val="both"/>
            </w:pPr>
            <w:r>
              <w:t xml:space="preserve">Dependiendo de la vía sensorial de procesamiento de los aprendizajes, la memoria se clasifica en memoria </w:t>
            </w:r>
            <w:r w:rsidR="00324B38">
              <w:t>visual,</w:t>
            </w:r>
            <w:r>
              <w:t xml:space="preserve"> auditiva, olfativa, gustativa, táctil y quinesté</w:t>
            </w:r>
            <w:r w:rsidR="00324B38">
              <w:t>sica.</w:t>
            </w: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r>
              <w:t>Volver a oler algunos de los aromas clásicos de nuestra infancia nos ha hecho muchas veces remontarnos a esa época e incluso recordar una escena nítidamente, con todo lujo de detalles. Otros olores los relacionamos directamente con personas o con lugares.</w:t>
            </w: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r>
              <w:t>La razón es que poseemos una memoria olfativa, un catálogo de olores en el cual recogemos miles de aromas que se acumulan en el hipocampo, una parte del cerebro situada en el sistema límbico.</w:t>
            </w:r>
          </w:p>
          <w:p w:rsidR="00324B38" w:rsidRDefault="00324B38" w:rsidP="00A70102">
            <w:pPr>
              <w:widowControl w:val="0"/>
              <w:spacing w:after="0" w:line="240" w:lineRule="auto"/>
              <w:jc w:val="both"/>
            </w:pPr>
            <w:r w:rsidRPr="00324B38">
              <w:t>Tradicionalmente, el olfato ha sido un sentido al que no se le ha prestado tanta importancia como a otros, como la vista o al oído. Pero lo cierto es que los estudios demuestran que el recuerdo de aromas y olores es mucho más intenso y duradero que las imágenes o los sonidos.</w:t>
            </w:r>
          </w:p>
          <w:p w:rsidR="00324B38" w:rsidRDefault="00324B38" w:rsidP="00A70102">
            <w:pPr>
              <w:widowControl w:val="0"/>
              <w:spacing w:after="0" w:line="240" w:lineRule="auto"/>
              <w:jc w:val="both"/>
            </w:pPr>
            <w:r w:rsidRPr="00324B38">
              <w:t xml:space="preserve">La información relacionada con el tacto, la audición y la visión llegan a los hemisferios cerebrales (corteza cerebral), mientras que la información del sentido del gusto y del olfato lo </w:t>
            </w:r>
            <w:proofErr w:type="gramStart"/>
            <w:r w:rsidRPr="00324B38">
              <w:t>hacen</w:t>
            </w:r>
            <w:proofErr w:type="gramEnd"/>
            <w:r w:rsidRPr="00324B38">
              <w:t xml:space="preserve"> a diferentes regiones del cerebro, especialmente al sistema límbico.</w:t>
            </w:r>
          </w:p>
          <w:p w:rsidR="00324B38" w:rsidRDefault="00324B38" w:rsidP="00A70102">
            <w:pPr>
              <w:widowControl w:val="0"/>
              <w:spacing w:after="0" w:line="240" w:lineRule="auto"/>
              <w:jc w:val="both"/>
            </w:pPr>
            <w:r w:rsidRPr="00324B38">
              <w:t>La señal eléctrica resultante de la estimulación olfativa llega a diferentes zonas del cerebro. Desde el bulbo olfativo las señales son conducidas a través del haz olfativo hasta las dos zonas cerebrales características.</w:t>
            </w:r>
          </w:p>
          <w:p w:rsidR="00324B38" w:rsidRDefault="00324B38" w:rsidP="00A70102">
            <w:pPr>
              <w:widowControl w:val="0"/>
              <w:spacing w:after="0" w:line="240" w:lineRule="auto"/>
              <w:jc w:val="both"/>
            </w:pPr>
            <w:r>
              <w:t>Hay que destacar que hay muchas conexiones con el sistema límbico. De hecho, este se llegó a llamar “</w:t>
            </w:r>
            <w:proofErr w:type="spellStart"/>
            <w:r>
              <w:t>rinencéfalo</w:t>
            </w:r>
            <w:proofErr w:type="spellEnd"/>
            <w:r>
              <w:t>” o “cerebro olfativo”. Y es que, el sistema límbico comprende las estructuras cerebrales que regulan las respuestas fisiológicas frente a determinados estímulos y regula las emociones, la memoria, el hambre y los instintos sexuales.</w:t>
            </w: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r>
              <w:t>En esencia, el sistema límbico es un centro de gestión emocional y del sistema olfativo. En este sentido, olfato, memoria y emociones están estrechamente relacionados.</w:t>
            </w: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r>
              <w:t>En este sistema se llevan a cabo muchos procesos tan importantes como la de detección de sustancias nocivas, gases o alimentos en descomposición, una función primaria orientada a la supervivencia. Pero también la colaboración con el sentido del gusto en la percepción de los sabores de la comida, la identificación de los olores y, como no, el refuerzo de la memoria mediante la asociación de olores, recuerdos y el sentimiento que generen dichos recuerdos al ser humano.</w:t>
            </w:r>
          </w:p>
          <w:p w:rsidR="00324B38" w:rsidRDefault="00324B38" w:rsidP="00A70102">
            <w:pPr>
              <w:widowControl w:val="0"/>
              <w:spacing w:after="0" w:line="240" w:lineRule="auto"/>
              <w:jc w:val="both"/>
            </w:pPr>
            <w:r>
              <w:t xml:space="preserve">Las memorias olfativas muchas veces están conectadas con otras que ocurrieron </w:t>
            </w:r>
            <w:r w:rsidR="00A70102">
              <w:t>al mismo tiempo y por ello evocan emociones.</w:t>
            </w: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p>
          <w:p w:rsidR="00324B38" w:rsidRDefault="00324B38" w:rsidP="00A70102">
            <w:pPr>
              <w:widowControl w:val="0"/>
              <w:spacing w:after="0" w:line="240" w:lineRule="auto"/>
              <w:jc w:val="both"/>
            </w:pPr>
          </w:p>
          <w:p w:rsidR="00FF6EAF" w:rsidRDefault="00FF6EAF" w:rsidP="00A70102">
            <w:pPr>
              <w:widowControl w:val="0"/>
              <w:spacing w:after="0" w:line="240" w:lineRule="auto"/>
              <w:jc w:val="both"/>
            </w:pPr>
          </w:p>
          <w:p w:rsidR="00C809B3" w:rsidRDefault="00C809B3" w:rsidP="00A70102">
            <w:pPr>
              <w:widowControl w:val="0"/>
              <w:spacing w:after="0" w:line="240" w:lineRule="auto"/>
              <w:jc w:val="both"/>
              <w:rPr>
                <w:rFonts w:ascii="Century Gothic" w:eastAsia="Century Gothic" w:hAnsi="Century Gothic" w:cs="Century Gothic"/>
                <w:sz w:val="26"/>
                <w:szCs w:val="26"/>
              </w:rPr>
            </w:pPr>
          </w:p>
        </w:tc>
      </w:tr>
    </w:tbl>
    <w:p w:rsidR="00D67AA3" w:rsidRDefault="00D67AA3"/>
    <w:p w:rsidR="00D67AA3" w:rsidRDefault="00D67AA3"/>
    <w:sectPr w:rsidR="00D67AA3">
      <w:pgSz w:w="12240" w:h="15840"/>
      <w:pgMar w:top="709" w:right="0" w:bottom="993" w:left="85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AA3"/>
    <w:rsid w:val="00042789"/>
    <w:rsid w:val="000F1888"/>
    <w:rsid w:val="00320318"/>
    <w:rsid w:val="00324B38"/>
    <w:rsid w:val="003E51D3"/>
    <w:rsid w:val="004368EA"/>
    <w:rsid w:val="004946E4"/>
    <w:rsid w:val="004B7F85"/>
    <w:rsid w:val="004F026F"/>
    <w:rsid w:val="00580300"/>
    <w:rsid w:val="00620702"/>
    <w:rsid w:val="00645C60"/>
    <w:rsid w:val="006E7C5E"/>
    <w:rsid w:val="009B7697"/>
    <w:rsid w:val="00A263FA"/>
    <w:rsid w:val="00A70102"/>
    <w:rsid w:val="00AD13D8"/>
    <w:rsid w:val="00B043F7"/>
    <w:rsid w:val="00C809B3"/>
    <w:rsid w:val="00D353D5"/>
    <w:rsid w:val="00D67AA3"/>
    <w:rsid w:val="00ED29EF"/>
    <w:rsid w:val="00F15458"/>
    <w:rsid w:val="00FC5A20"/>
    <w:rsid w:val="00FF6E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A70102"/>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70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A70102"/>
    <w:pPr>
      <w:spacing w:before="100" w:beforeAutospacing="1" w:after="100" w:afterAutospacing="1" w:line="240" w:lineRule="auto"/>
    </w:pPr>
    <w:rPr>
      <w:rFonts w:ascii="Times New Roman" w:eastAsia="Times New Roman" w:hAnsi="Times New Roman" w:cs="Times New Roman"/>
      <w:sz w:val="24"/>
      <w:szCs w:val="24"/>
    </w:rPr>
  </w:style>
  <w:style w:type="paragraph" w:styleId="Textodeglobo">
    <w:name w:val="Balloon Text"/>
    <w:basedOn w:val="Normal"/>
    <w:link w:val="TextodegloboCar"/>
    <w:uiPriority w:val="99"/>
    <w:semiHidden/>
    <w:unhideWhenUsed/>
    <w:rsid w:val="00A701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701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09073">
      <w:bodyDiv w:val="1"/>
      <w:marLeft w:val="0"/>
      <w:marRight w:val="0"/>
      <w:marTop w:val="0"/>
      <w:marBottom w:val="0"/>
      <w:divBdr>
        <w:top w:val="none" w:sz="0" w:space="0" w:color="auto"/>
        <w:left w:val="none" w:sz="0" w:space="0" w:color="auto"/>
        <w:bottom w:val="none" w:sz="0" w:space="0" w:color="auto"/>
        <w:right w:val="none" w:sz="0" w:space="0" w:color="auto"/>
      </w:divBdr>
    </w:div>
    <w:div w:id="579994849">
      <w:bodyDiv w:val="1"/>
      <w:marLeft w:val="0"/>
      <w:marRight w:val="0"/>
      <w:marTop w:val="0"/>
      <w:marBottom w:val="0"/>
      <w:divBdr>
        <w:top w:val="none" w:sz="0" w:space="0" w:color="auto"/>
        <w:left w:val="none" w:sz="0" w:space="0" w:color="auto"/>
        <w:bottom w:val="none" w:sz="0" w:space="0" w:color="auto"/>
        <w:right w:val="none" w:sz="0" w:space="0" w:color="auto"/>
      </w:divBdr>
    </w:div>
    <w:div w:id="863520983">
      <w:bodyDiv w:val="1"/>
      <w:marLeft w:val="0"/>
      <w:marRight w:val="0"/>
      <w:marTop w:val="0"/>
      <w:marBottom w:val="0"/>
      <w:divBdr>
        <w:top w:val="none" w:sz="0" w:space="0" w:color="auto"/>
        <w:left w:val="none" w:sz="0" w:space="0" w:color="auto"/>
        <w:bottom w:val="none" w:sz="0" w:space="0" w:color="auto"/>
        <w:right w:val="none" w:sz="0" w:space="0" w:color="auto"/>
      </w:divBdr>
    </w:div>
    <w:div w:id="10303720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tmp"/><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952</Words>
  <Characters>5236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SOCO</dc:creator>
  <cp:lastModifiedBy>SAUL HARO</cp:lastModifiedBy>
  <cp:revision>3</cp:revision>
  <dcterms:created xsi:type="dcterms:W3CDTF">2022-05-09T14:53:00Z</dcterms:created>
  <dcterms:modified xsi:type="dcterms:W3CDTF">2022-05-09T15:02:00Z</dcterms:modified>
</cp:coreProperties>
</file>